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B3" w:rsidRPr="00E975B3" w:rsidRDefault="00E975B3" w:rsidP="00E975B3">
      <w:pPr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E975B3" w:rsidRDefault="00E975B3" w:rsidP="00E975B3">
      <w:pPr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ИКМО МО Адмиралтейский округ</w:t>
      </w:r>
      <w:r w:rsidRPr="00E9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5B3" w:rsidRPr="00E975B3" w:rsidRDefault="00E975B3" w:rsidP="00E975B3">
      <w:pPr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19.06.2019 № 19.06-</w:t>
      </w:r>
      <w:r w:rsidR="00C947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p w:rsidR="00E975B3" w:rsidRPr="00E975B3" w:rsidRDefault="00E975B3" w:rsidP="00E975B3">
      <w:pPr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5B3" w:rsidRPr="00E975B3" w:rsidRDefault="00E975B3" w:rsidP="00E97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56" w:type="dxa"/>
        <w:tblInd w:w="817" w:type="dxa"/>
        <w:tblLook w:val="0000" w:firstRow="0" w:lastRow="0" w:firstColumn="0" w:lastColumn="0" w:noHBand="0" w:noVBand="0"/>
      </w:tblPr>
      <w:tblGrid>
        <w:gridCol w:w="6588"/>
        <w:gridCol w:w="2201"/>
        <w:gridCol w:w="5767"/>
      </w:tblGrid>
      <w:tr w:rsidR="00E975B3" w:rsidRPr="00E975B3" w:rsidTr="00FC73B7">
        <w:tc>
          <w:tcPr>
            <w:tcW w:w="6588" w:type="dxa"/>
          </w:tcPr>
          <w:p w:rsidR="00E975B3" w:rsidRPr="00E975B3" w:rsidRDefault="00E975B3" w:rsidP="00E975B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 МО Адмиралтейский округ</w:t>
            </w: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75B3" w:rsidRDefault="00E975B3" w:rsidP="00E975B3">
            <w:pPr>
              <w:tabs>
                <w:tab w:val="left" w:pos="3578"/>
              </w:tabs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B3" w:rsidRPr="00E975B3" w:rsidRDefault="00E975B3" w:rsidP="00E975B3">
            <w:pPr>
              <w:tabs>
                <w:tab w:val="left" w:pos="3578"/>
              </w:tabs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В.И. Быков</w:t>
            </w:r>
          </w:p>
          <w:p w:rsid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июня </w:t>
            </w: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МП</w:t>
            </w:r>
          </w:p>
        </w:tc>
        <w:tc>
          <w:tcPr>
            <w:tcW w:w="2201" w:type="dxa"/>
          </w:tcPr>
          <w:p w:rsidR="00E975B3" w:rsidRPr="00E975B3" w:rsidRDefault="00E975B3" w:rsidP="00E975B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7" w:type="dxa"/>
          </w:tcPr>
          <w:p w:rsidR="00E975B3" w:rsidRPr="00E975B3" w:rsidRDefault="00E975B3" w:rsidP="00E975B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B3" w:rsidRPr="00E975B3" w:rsidRDefault="00E975B3" w:rsidP="00E975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Санкт-Петербургской избирательной комиссии</w:t>
            </w:r>
          </w:p>
          <w:p w:rsidR="00E975B3" w:rsidRPr="00E975B3" w:rsidRDefault="00E975B3" w:rsidP="00E975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В.А. Миненко</w:t>
            </w:r>
          </w:p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июня </w:t>
            </w: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975B3" w:rsidRPr="00E975B3" w:rsidRDefault="00E975B3" w:rsidP="00E975B3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75B3" w:rsidRPr="00E975B3" w:rsidRDefault="00E975B3" w:rsidP="00E975B3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</w:tr>
    </w:tbl>
    <w:p w:rsidR="00E975B3" w:rsidRDefault="00E975B3" w:rsidP="00E975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975B3" w:rsidRPr="00E975B3" w:rsidRDefault="00E975B3" w:rsidP="00E975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975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ЕГЛАМЕНТ</w:t>
      </w:r>
      <w:r w:rsidRPr="00E975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E975B3" w:rsidRPr="00E975B3" w:rsidRDefault="00E975B3" w:rsidP="00E97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75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обмена информацией при проведении выборов депутатов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E975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E975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овета </w:t>
      </w:r>
    </w:p>
    <w:p w:rsidR="00E975B3" w:rsidRPr="00E975B3" w:rsidRDefault="00E975B3" w:rsidP="00E975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75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муниципальный округ Адмиралтейский округ шестого</w:t>
      </w:r>
      <w:r w:rsidRPr="00E975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созыва</w:t>
      </w:r>
    </w:p>
    <w:p w:rsidR="00E975B3" w:rsidRPr="00E975B3" w:rsidRDefault="00E975B3" w:rsidP="00E97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975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использованием территориального фрагмента ГАС «Выборы»</w:t>
      </w:r>
    </w:p>
    <w:p w:rsidR="00E975B3" w:rsidRPr="00E975B3" w:rsidRDefault="00E975B3" w:rsidP="00E975B3">
      <w:pPr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75B3" w:rsidRPr="00E975B3" w:rsidRDefault="00E975B3" w:rsidP="00E975B3">
      <w:pPr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E975B3">
        <w:rPr>
          <w:rFonts w:ascii="Times New Roman" w:eastAsia="Times New Roman" w:hAnsi="Times New Roman" w:cs="Times New Roman"/>
          <w:lang w:eastAsia="ru-RU"/>
        </w:rPr>
        <w:t>Применяемые в настоящем Регламенте понятия и сокращения:</w:t>
      </w:r>
    </w:p>
    <w:p w:rsidR="00E975B3" w:rsidRPr="00E975B3" w:rsidRDefault="00E975B3" w:rsidP="00E975B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975B3">
        <w:rPr>
          <w:rFonts w:ascii="Times New Roman" w:eastAsia="Times New Roman" w:hAnsi="Times New Roman" w:cs="Times New Roman"/>
          <w:b/>
          <w:bCs/>
          <w:lang w:eastAsia="x-none"/>
        </w:rPr>
        <w:t>ГАС «Выборы»</w:t>
      </w:r>
      <w:r w:rsidRPr="00E975B3">
        <w:rPr>
          <w:rFonts w:ascii="Times New Roman" w:eastAsia="Times New Roman" w:hAnsi="Times New Roman" w:cs="Times New Roman"/>
          <w:lang w:eastAsia="x-none"/>
        </w:rPr>
        <w:t xml:space="preserve"> – Государственная автоматизированная система Российской Федерации «Выборы»;</w:t>
      </w:r>
    </w:p>
    <w:p w:rsidR="00E975B3" w:rsidRPr="00E975B3" w:rsidRDefault="00E975B3" w:rsidP="00E975B3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Times New Roman"/>
          <w:color w:val="000000"/>
          <w:szCs w:val="24"/>
          <w:lang w:eastAsia="x-none"/>
        </w:rPr>
      </w:pPr>
      <w:r w:rsidRPr="00E975B3">
        <w:rPr>
          <w:rFonts w:ascii="Times New Roman" w:eastAsia="Times New Roman" w:hAnsi="Times New Roman" w:cs="Times New Roman"/>
          <w:b/>
          <w:color w:val="000000"/>
          <w:szCs w:val="24"/>
          <w:lang w:eastAsia="x-none"/>
        </w:rPr>
        <w:t xml:space="preserve">Территориальный фрагмент ГАС «Выборы» – </w:t>
      </w:r>
      <w:r w:rsidRPr="00E975B3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 xml:space="preserve">часть ГАС «Выборы», которая функционирует на территории района (части района) </w:t>
      </w:r>
    </w:p>
    <w:p w:rsidR="00E975B3" w:rsidRPr="00E975B3" w:rsidRDefault="00E975B3" w:rsidP="00E975B3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Times New Roman"/>
          <w:color w:val="000000"/>
          <w:szCs w:val="24"/>
          <w:lang w:eastAsia="x-none"/>
        </w:rPr>
      </w:pPr>
      <w:r w:rsidRPr="00E975B3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 xml:space="preserve">Санкт-Петербурга и может быть </w:t>
      </w:r>
      <w:proofErr w:type="gramStart"/>
      <w:r w:rsidRPr="00E975B3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>использована</w:t>
      </w:r>
      <w:proofErr w:type="gramEnd"/>
      <w:r w:rsidRPr="00E975B3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 xml:space="preserve"> отдельно при подготовке и проведении выборов депутатов муниципальных советов, а также для решения иных задач;</w:t>
      </w:r>
    </w:p>
    <w:p w:rsidR="00E975B3" w:rsidRPr="00E975B3" w:rsidRDefault="00E975B3" w:rsidP="00E975B3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Cs w:val="24"/>
          <w:lang w:eastAsia="x-none"/>
        </w:rPr>
      </w:pPr>
      <w:r w:rsidRPr="00E975B3">
        <w:rPr>
          <w:rFonts w:ascii="Times New Roman" w:eastAsia="Times New Roman" w:hAnsi="Times New Roman" w:cs="Times New Roman"/>
          <w:b/>
          <w:color w:val="000000"/>
          <w:szCs w:val="24"/>
          <w:lang w:eastAsia="x-none"/>
        </w:rPr>
        <w:t xml:space="preserve">УИК – </w:t>
      </w:r>
      <w:r w:rsidRPr="00E975B3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>участковая избирательная комиссия;</w:t>
      </w:r>
    </w:p>
    <w:p w:rsidR="00E975B3" w:rsidRPr="00E975B3" w:rsidRDefault="00E975B3" w:rsidP="00E975B3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Cs w:val="24"/>
          <w:lang w:eastAsia="x-none"/>
        </w:rPr>
      </w:pPr>
      <w:r w:rsidRPr="00E975B3">
        <w:rPr>
          <w:rFonts w:ascii="Times New Roman" w:eastAsia="Times New Roman" w:hAnsi="Times New Roman" w:cs="Times New Roman"/>
          <w:b/>
          <w:color w:val="000000"/>
          <w:szCs w:val="24"/>
          <w:lang w:eastAsia="x-none"/>
        </w:rPr>
        <w:t xml:space="preserve">ОИК – </w:t>
      </w:r>
      <w:r w:rsidRPr="00E975B3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>окружная избирательная комиссия;</w:t>
      </w:r>
    </w:p>
    <w:p w:rsidR="00E975B3" w:rsidRPr="00E975B3" w:rsidRDefault="00E975B3" w:rsidP="00E975B3">
      <w:pPr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x-none" w:eastAsia="x-none"/>
        </w:rPr>
      </w:pPr>
      <w:r w:rsidRPr="00E975B3">
        <w:rPr>
          <w:rFonts w:ascii="Times New Roman" w:eastAsia="Times New Roman" w:hAnsi="Times New Roman" w:cs="Times New Roman"/>
          <w:b/>
          <w:color w:val="000000"/>
          <w:szCs w:val="24"/>
          <w:lang w:val="x-none" w:eastAsia="x-none"/>
        </w:rPr>
        <w:t>ИКМО</w:t>
      </w:r>
      <w:r w:rsidRPr="00E975B3">
        <w:rPr>
          <w:rFonts w:ascii="Times New Roman" w:eastAsia="Times New Roman" w:hAnsi="Times New Roman" w:cs="Times New Roman"/>
          <w:color w:val="000000"/>
          <w:szCs w:val="24"/>
          <w:lang w:val="x-none" w:eastAsia="x-none"/>
        </w:rPr>
        <w:t xml:space="preserve"> – избирательная комиссия </w:t>
      </w:r>
      <w:r w:rsidRPr="00E975B3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 xml:space="preserve">внутригородского </w:t>
      </w:r>
      <w:r w:rsidRPr="00E975B3">
        <w:rPr>
          <w:rFonts w:ascii="Times New Roman" w:eastAsia="Times New Roman" w:hAnsi="Times New Roman" w:cs="Times New Roman"/>
          <w:color w:val="000000"/>
          <w:szCs w:val="24"/>
          <w:lang w:val="x-none" w:eastAsia="x-none"/>
        </w:rPr>
        <w:t>муниципального образования</w:t>
      </w:r>
      <w:r w:rsidRPr="00E975B3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 xml:space="preserve"> Санкт-Петербурга (территориальная избирательная комиссия, на которую возложены полномочия </w:t>
      </w:r>
      <w:r w:rsidRPr="00E975B3">
        <w:rPr>
          <w:rFonts w:ascii="Times New Roman" w:eastAsia="Times New Roman" w:hAnsi="Times New Roman" w:cs="Times New Roman"/>
          <w:color w:val="000000"/>
          <w:szCs w:val="24"/>
          <w:lang w:val="x-none" w:eastAsia="x-none"/>
        </w:rPr>
        <w:t xml:space="preserve">избирательная комиссия </w:t>
      </w:r>
      <w:r w:rsidRPr="00E975B3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 xml:space="preserve">внутригородского </w:t>
      </w:r>
      <w:r w:rsidRPr="00E975B3">
        <w:rPr>
          <w:rFonts w:ascii="Times New Roman" w:eastAsia="Times New Roman" w:hAnsi="Times New Roman" w:cs="Times New Roman"/>
          <w:color w:val="000000"/>
          <w:szCs w:val="24"/>
          <w:lang w:val="x-none" w:eastAsia="x-none"/>
        </w:rPr>
        <w:t>муниципального образования</w:t>
      </w:r>
      <w:r w:rsidRPr="00E975B3">
        <w:rPr>
          <w:rFonts w:ascii="Times New Roman" w:eastAsia="Times New Roman" w:hAnsi="Times New Roman" w:cs="Times New Roman"/>
          <w:color w:val="000000"/>
          <w:szCs w:val="24"/>
          <w:lang w:eastAsia="x-none"/>
        </w:rPr>
        <w:t xml:space="preserve"> Санкт-Петербурга)</w:t>
      </w:r>
      <w:r w:rsidRPr="00E975B3">
        <w:rPr>
          <w:rFonts w:ascii="Times New Roman" w:eastAsia="Times New Roman" w:hAnsi="Times New Roman" w:cs="Times New Roman"/>
          <w:color w:val="000000"/>
          <w:szCs w:val="24"/>
          <w:lang w:val="x-none" w:eastAsia="x-none"/>
        </w:rPr>
        <w:t>;</w:t>
      </w:r>
      <w:r w:rsidRPr="00E975B3">
        <w:rPr>
          <w:rFonts w:ascii="Times New Roman" w:eastAsia="Times New Roman" w:hAnsi="Times New Roman" w:cs="Times New Roman"/>
          <w:b/>
          <w:color w:val="000000"/>
          <w:szCs w:val="24"/>
          <w:lang w:val="x-none" w:eastAsia="x-none"/>
        </w:rPr>
        <w:t xml:space="preserve"> </w:t>
      </w:r>
    </w:p>
    <w:p w:rsidR="00E975B3" w:rsidRPr="00E975B3" w:rsidRDefault="00E975B3" w:rsidP="00E975B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975B3">
        <w:rPr>
          <w:rFonts w:ascii="Times New Roman" w:eastAsia="Times New Roman" w:hAnsi="Times New Roman" w:cs="Times New Roman"/>
          <w:b/>
          <w:lang w:val="x-none" w:eastAsia="x-none"/>
        </w:rPr>
        <w:lastRenderedPageBreak/>
        <w:t xml:space="preserve">Системный администратор – </w:t>
      </w:r>
      <w:r w:rsidRPr="00E975B3">
        <w:rPr>
          <w:rFonts w:ascii="Times New Roman" w:eastAsia="Times New Roman" w:hAnsi="Times New Roman" w:cs="Times New Roman"/>
          <w:lang w:val="x-none" w:eastAsia="x-none"/>
        </w:rPr>
        <w:t xml:space="preserve">сотрудник </w:t>
      </w:r>
      <w:r w:rsidRPr="00E975B3">
        <w:rPr>
          <w:rFonts w:ascii="Times New Roman" w:eastAsia="Times New Roman" w:hAnsi="Times New Roman" w:cs="Times New Roman"/>
          <w:lang w:eastAsia="x-none"/>
        </w:rPr>
        <w:t xml:space="preserve">Управления – </w:t>
      </w:r>
      <w:r w:rsidRPr="00E975B3">
        <w:rPr>
          <w:rFonts w:ascii="Times New Roman" w:eastAsia="Times New Roman" w:hAnsi="Times New Roman" w:cs="Times New Roman"/>
          <w:lang w:val="x-none" w:eastAsia="x-none"/>
        </w:rPr>
        <w:t>информацион</w:t>
      </w:r>
      <w:r w:rsidRPr="00E975B3">
        <w:rPr>
          <w:rFonts w:ascii="Times New Roman" w:eastAsia="Times New Roman" w:hAnsi="Times New Roman" w:cs="Times New Roman"/>
          <w:lang w:eastAsia="x-none"/>
        </w:rPr>
        <w:t xml:space="preserve">ный </w:t>
      </w:r>
      <w:r w:rsidRPr="00E975B3">
        <w:rPr>
          <w:rFonts w:ascii="Times New Roman" w:eastAsia="Times New Roman" w:hAnsi="Times New Roman" w:cs="Times New Roman"/>
          <w:lang w:val="x-none" w:eastAsia="x-none"/>
        </w:rPr>
        <w:t>центр</w:t>
      </w:r>
      <w:r w:rsidRPr="00E975B3">
        <w:rPr>
          <w:rFonts w:ascii="Times New Roman" w:eastAsia="Times New Roman" w:hAnsi="Times New Roman" w:cs="Times New Roman"/>
          <w:lang w:eastAsia="x-none"/>
        </w:rPr>
        <w:t xml:space="preserve"> аппарата Санкт-Петербургской избирательной комиссии</w:t>
      </w:r>
      <w:r w:rsidRPr="00E975B3">
        <w:rPr>
          <w:rFonts w:ascii="Times New Roman" w:eastAsia="Times New Roman" w:hAnsi="Times New Roman" w:cs="Times New Roman"/>
          <w:lang w:val="x-none" w:eastAsia="x-none"/>
        </w:rPr>
        <w:t xml:space="preserve">, на которого возложены обязанности по выполнению работ, связанных с </w:t>
      </w:r>
      <w:r w:rsidRPr="00E975B3">
        <w:rPr>
          <w:rFonts w:ascii="Times New Roman" w:eastAsia="Times New Roman" w:hAnsi="Times New Roman" w:cs="Times New Roman"/>
          <w:lang w:eastAsia="x-none"/>
        </w:rPr>
        <w:t>подготовкой и эксплуатацией территориального фрагмента ГАС «Выборы» в период подготовки и проведения выборов депутатов муниципального совета внутригородского муниципального образования Санкт-Петербурга;</w:t>
      </w:r>
    </w:p>
    <w:p w:rsidR="00E975B3" w:rsidRPr="00E975B3" w:rsidRDefault="00E975B3" w:rsidP="00E975B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975B3">
        <w:rPr>
          <w:rFonts w:ascii="Times New Roman" w:eastAsia="Times New Roman" w:hAnsi="Times New Roman" w:cs="Times New Roman"/>
          <w:b/>
          <w:lang w:eastAsia="x-none"/>
        </w:rPr>
        <w:t xml:space="preserve">Компьютерная форма протокола – </w:t>
      </w:r>
      <w:r w:rsidRPr="00E975B3">
        <w:rPr>
          <w:rFonts w:ascii="Times New Roman" w:eastAsia="Times New Roman" w:hAnsi="Times New Roman" w:cs="Times New Roman"/>
          <w:lang w:eastAsia="x-none"/>
        </w:rPr>
        <w:t xml:space="preserve">сокращенное описание позиций протокола, используемое </w:t>
      </w:r>
      <w:proofErr w:type="gramStart"/>
      <w:r w:rsidRPr="00E975B3">
        <w:rPr>
          <w:rFonts w:ascii="Times New Roman" w:eastAsia="Times New Roman" w:hAnsi="Times New Roman" w:cs="Times New Roman"/>
          <w:lang w:eastAsia="x-none"/>
        </w:rPr>
        <w:t>в ГАС</w:t>
      </w:r>
      <w:proofErr w:type="gramEnd"/>
      <w:r w:rsidRPr="00E975B3">
        <w:rPr>
          <w:rFonts w:ascii="Times New Roman" w:eastAsia="Times New Roman" w:hAnsi="Times New Roman" w:cs="Times New Roman"/>
          <w:lang w:eastAsia="x-none"/>
        </w:rPr>
        <w:t xml:space="preserve"> «Выборы»;</w:t>
      </w:r>
    </w:p>
    <w:p w:rsidR="00E975B3" w:rsidRPr="00E975B3" w:rsidRDefault="00E975B3" w:rsidP="00E975B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975B3">
        <w:rPr>
          <w:rFonts w:ascii="Times New Roman" w:eastAsia="Times New Roman" w:hAnsi="Times New Roman" w:cs="Times New Roman"/>
          <w:b/>
          <w:lang w:eastAsia="x-none"/>
        </w:rPr>
        <w:t>Компьютерный протокол</w:t>
      </w:r>
      <w:r w:rsidRPr="00E975B3">
        <w:rPr>
          <w:rFonts w:ascii="Times New Roman" w:eastAsia="Times New Roman" w:hAnsi="Times New Roman" w:cs="Times New Roman"/>
          <w:lang w:eastAsia="x-none"/>
        </w:rPr>
        <w:t xml:space="preserve"> – таблица, формируемая на экране монитора или выводимая на принтер и содержащая результат суммирования </w:t>
      </w:r>
      <w:proofErr w:type="gramStart"/>
      <w:r w:rsidRPr="00E975B3">
        <w:rPr>
          <w:rFonts w:ascii="Times New Roman" w:eastAsia="Times New Roman" w:hAnsi="Times New Roman" w:cs="Times New Roman"/>
          <w:lang w:eastAsia="x-none"/>
        </w:rPr>
        <w:t xml:space="preserve">посредством </w:t>
      </w:r>
      <w:r w:rsidRPr="00E975B3">
        <w:rPr>
          <w:rFonts w:ascii="Times New Roman" w:eastAsia="Times New Roman" w:hAnsi="Times New Roman" w:cs="Times New Roman"/>
          <w:lang w:eastAsia="x-none"/>
        </w:rPr>
        <w:br/>
        <w:t>ГАС</w:t>
      </w:r>
      <w:proofErr w:type="gramEnd"/>
      <w:r w:rsidRPr="00E975B3">
        <w:rPr>
          <w:rFonts w:ascii="Times New Roman" w:eastAsia="Times New Roman" w:hAnsi="Times New Roman" w:cs="Times New Roman"/>
          <w:lang w:eastAsia="x-none"/>
        </w:rPr>
        <w:t xml:space="preserve"> «Выборы» данных, введенных из протоколов участковых избирательных комиссий об итогах голосования;</w:t>
      </w:r>
    </w:p>
    <w:p w:rsidR="00E975B3" w:rsidRPr="00E975B3" w:rsidRDefault="00E975B3" w:rsidP="00E975B3">
      <w:pPr>
        <w:tabs>
          <w:tab w:val="center" w:pos="4677"/>
          <w:tab w:val="right" w:pos="9355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975B3">
        <w:rPr>
          <w:rFonts w:ascii="Times New Roman" w:eastAsia="Times New Roman" w:hAnsi="Times New Roman" w:cs="Times New Roman"/>
          <w:b/>
          <w:lang w:eastAsia="x-none"/>
        </w:rPr>
        <w:t>Компьютерная сводная таблица</w:t>
      </w:r>
      <w:r w:rsidRPr="00E975B3">
        <w:rPr>
          <w:rFonts w:ascii="Times New Roman" w:eastAsia="Times New Roman" w:hAnsi="Times New Roman" w:cs="Times New Roman"/>
          <w:lang w:eastAsia="x-none"/>
        </w:rPr>
        <w:t xml:space="preserve"> – </w:t>
      </w:r>
      <w:proofErr w:type="gramStart"/>
      <w:r w:rsidRPr="00E975B3">
        <w:rPr>
          <w:rFonts w:ascii="Times New Roman" w:eastAsia="Times New Roman" w:hAnsi="Times New Roman" w:cs="Times New Roman"/>
          <w:lang w:eastAsia="x-none"/>
        </w:rPr>
        <w:t>таблица, формируемая на экране монитора или выводимая на принтер из базы данных ГАС</w:t>
      </w:r>
      <w:proofErr w:type="gramEnd"/>
      <w:r w:rsidRPr="00E975B3">
        <w:rPr>
          <w:rFonts w:ascii="Times New Roman" w:eastAsia="Times New Roman" w:hAnsi="Times New Roman" w:cs="Times New Roman"/>
          <w:lang w:eastAsia="x-none"/>
        </w:rPr>
        <w:t xml:space="preserve"> «Выборы» и содержащая данные протоколов участковых избирательных комиссий об итогах голосования.</w:t>
      </w:r>
    </w:p>
    <w:p w:rsidR="00E975B3" w:rsidRPr="00E975B3" w:rsidRDefault="00E975B3" w:rsidP="00E975B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</w:p>
    <w:tbl>
      <w:tblPr>
        <w:tblW w:w="1448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5905"/>
        <w:gridCol w:w="2552"/>
        <w:gridCol w:w="2722"/>
        <w:gridCol w:w="2694"/>
      </w:tblGrid>
      <w:tr w:rsidR="00E975B3" w:rsidRPr="00E975B3" w:rsidTr="00FC73B7">
        <w:trPr>
          <w:cantSplit/>
          <w:trHeight w:val="392"/>
          <w:tblHeader/>
        </w:trPr>
        <w:tc>
          <w:tcPr>
            <w:tcW w:w="616" w:type="dxa"/>
            <w:tcMar>
              <w:left w:w="28" w:type="dxa"/>
            </w:tcMar>
            <w:vAlign w:val="center"/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9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5" w:type="dxa"/>
            <w:vAlign w:val="center"/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передаваемой информации</w:t>
            </w:r>
          </w:p>
        </w:tc>
        <w:tc>
          <w:tcPr>
            <w:tcW w:w="2552" w:type="dxa"/>
            <w:vAlign w:val="center"/>
          </w:tcPr>
          <w:p w:rsidR="00E975B3" w:rsidRPr="00E975B3" w:rsidRDefault="00E975B3" w:rsidP="00E975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передает</w:t>
            </w:r>
          </w:p>
        </w:tc>
        <w:tc>
          <w:tcPr>
            <w:tcW w:w="2722" w:type="dxa"/>
            <w:vAlign w:val="center"/>
          </w:tcPr>
          <w:p w:rsidR="00E975B3" w:rsidRPr="00E975B3" w:rsidRDefault="00E975B3" w:rsidP="00E975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получает</w:t>
            </w:r>
          </w:p>
        </w:tc>
        <w:tc>
          <w:tcPr>
            <w:tcW w:w="2694" w:type="dxa"/>
            <w:vAlign w:val="center"/>
          </w:tcPr>
          <w:p w:rsidR="00E975B3" w:rsidRPr="00E975B3" w:rsidRDefault="00E975B3" w:rsidP="00E975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E975B3" w:rsidRPr="00E975B3" w:rsidTr="00FC73B7">
        <w:trPr>
          <w:cantSplit/>
          <w:trHeight w:hRule="exact" w:val="567"/>
        </w:trPr>
        <w:tc>
          <w:tcPr>
            <w:tcW w:w="14489" w:type="dxa"/>
            <w:gridSpan w:val="5"/>
            <w:tcMar>
              <w:left w:w="28" w:type="dxa"/>
            </w:tcMar>
            <w:vAlign w:val="center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Назначение выборов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назначении выборов депутатов муниципального совета 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избирательная комиссия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E975B3" w:rsidRPr="00E975B3" w:rsidTr="00FC73B7">
        <w:trPr>
          <w:cantSplit/>
          <w:trHeight w:val="905"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ИКМО об использовании территориального фрагмента ГАС «Выборы» при проведении выборов депутатов муниципального совета 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избирательная комиссии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после принятия решения</w:t>
            </w:r>
          </w:p>
        </w:tc>
      </w:tr>
      <w:tr w:rsidR="00E975B3" w:rsidRPr="00E975B3" w:rsidTr="00FC73B7">
        <w:trPr>
          <w:cantSplit/>
          <w:trHeight w:val="905"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ИКМО об образовании группы для </w:t>
            </w:r>
            <w:proofErr w:type="gramStart"/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ГАС «Выборы»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избирательная комиссия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после принятия решения</w:t>
            </w:r>
          </w:p>
        </w:tc>
      </w:tr>
      <w:tr w:rsidR="00E975B3" w:rsidRPr="00E975B3" w:rsidTr="00FC73B7">
        <w:trPr>
          <w:cantSplit/>
          <w:trHeight w:val="1156"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Санкт-Петербургской избирательной комиссии об использовании территориального фрагмента ГАС «Выборы» при проведении выборов депутатов муниципального совета 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избирательная комиссия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после принятия решения</w:t>
            </w:r>
          </w:p>
        </w:tc>
      </w:tr>
    </w:tbl>
    <w:p w:rsidR="00E975B3" w:rsidRPr="00E975B3" w:rsidRDefault="00E975B3" w:rsidP="00E9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48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5905"/>
        <w:gridCol w:w="2552"/>
        <w:gridCol w:w="2722"/>
        <w:gridCol w:w="2694"/>
      </w:tblGrid>
      <w:tr w:rsidR="00E975B3" w:rsidRPr="00E975B3" w:rsidTr="00FC73B7">
        <w:trPr>
          <w:cantSplit/>
          <w:trHeight w:val="567"/>
        </w:trPr>
        <w:tc>
          <w:tcPr>
            <w:tcW w:w="14489" w:type="dxa"/>
            <w:gridSpan w:val="5"/>
            <w:tcMar>
              <w:left w:w="28" w:type="dxa"/>
            </w:tcMar>
            <w:vAlign w:val="center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 Подготовка территориального фрагмента ГАС «Выборы»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Заверенная копия действующей редакции Устава муниципального образования </w:t>
            </w:r>
          </w:p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(копия – в машиночитаемом виде)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избирательных округах, образованных для проведения выборов депутатов муниципального совета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избирательных участках, задействованных при проведении выборов депутатов муниципального совета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составе ИКМО в соответствии с формой ГАС «Выборы»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изменениях в составе ИКМО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соответствующих изменений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составах ОИК в соответствии с формой ГАС «Выборы»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 день после первого (организационного) заседания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последующих изменениях в составах ОИК 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соответствующих изменений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выдвижении кандидатов в депутаты муниципального совета (в том числе сведения об избирательных объединениях, выдвинувших кандидатов) в соответствии с формой ГАС «Выборы»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 сутки со дня приема ОИК (ИКМО) от кандидата предусмотренных законом документов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регистрации кандидатов в соответствии с формой ГАС «Выборы» 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 сутки со дня принятия ОИК (ИКМО) решения о регистрации кандидата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отказе в регистрации, отмене регистрации кандидатов в депутаты муниципального совета в соответствии формой ГАС «Выборы»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 сутки со дня принятия ОИК (ИКМО) решения об отказе в регистрации,</w:t>
            </w:r>
          </w:p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 регистрации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макета избирательного бюллетеня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20 дней до дня голосования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количестве изготовленных в типографии избирательных бюллетеней и о выдаче их в УИК 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 день до дня голосования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количестве и номерах выданных избирателям в ИКМО открепительных удостоверений 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11 дней до дня голосования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количестве и номерах переданных из ИКМО в УИК открепительных удостоверений 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11 дней до дня голосования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номерах выданных избирателям в УИК открепительных удостоверений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день, предшествующий дню голосования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решением ОИК (ИКМО) формы протокола УИК об итогах голосования и контрольные соотношения между его числовыми данными 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</w:t>
            </w:r>
          </w:p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до дня голосования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решением ОИК (ИКМО) формы протокола ОИК (ИКМО) и сводной таблицы ОИК (ИКМО) о результатах выборов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</w:t>
            </w:r>
          </w:p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до дня голосования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компьютерной формы протокола и сводной таблицы ОИК (ИКМО)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auto"/>
              <w:ind w:left="-6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auto"/>
              <w:ind w:left="-60" w:right="-108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</w:t>
            </w:r>
          </w:p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 до дня голосования</w:t>
            </w:r>
          </w:p>
        </w:tc>
      </w:tr>
      <w:tr w:rsidR="00E975B3" w:rsidRPr="00E975B3" w:rsidTr="00FC73B7">
        <w:trPr>
          <w:cantSplit/>
          <w:trHeight w:hRule="exact" w:val="567"/>
        </w:trPr>
        <w:tc>
          <w:tcPr>
            <w:tcW w:w="14489" w:type="dxa"/>
            <w:gridSpan w:val="5"/>
            <w:tcMar>
              <w:left w:w="28" w:type="dxa"/>
            </w:tcMar>
            <w:vAlign w:val="center"/>
          </w:tcPr>
          <w:p w:rsidR="00E975B3" w:rsidRPr="00E975B3" w:rsidRDefault="00E975B3" w:rsidP="00E975B3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Использование территориального фрагмента ГАС «Выборы» для установления итогов голосования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погашенных в ОИК (ИКМО) неиспользованных избирательных бюллетеней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составления акта о гашении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погашенных в ОИК (ИКМО) неиспользованных открепительных удостоверений, с указанием их номеров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составления акта о гашении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УИК об итогах голосования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УИК, ОИК (ИКМО)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поступления, но не позднее 1 суток со дня голосования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УИК об итогах голосования с отметкой «Повторный» или «Повторный подсчет голосов»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УИК, ОИК (ИКМО)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поступления, но не позднее 1 суток со дня проведения повторного подсчета голосов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протоколы и сводные таблицы ОИК (ИКМО) о результатах выборов 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ввода 100% протоколов УИК об итогах голосования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выборов по избирательным округам и дате, времени подписания соответствующего протокола и сводной таблицы ОИК (ИКМО) о результатах выборов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дней после принятия ОИК (ИКМО) решения о результатах выборов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изменениях в протоколе УИК об итогах голосования, протоколе и сводной таблицы ОИК (ИКМО) о результатах выборов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изменений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протоколы и сводные таблицы ОИК (ИКМО) о результатах выборов с отметкой «Повторный» или «Повторный подсчет голосов»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ввода изменений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выборов по избирательным округам и дате, времени подписания соответствующего протокола и сводной таблицы ОИК (ИКМО) о результатах выборов с отметкой «Повторный» или «Повторный подсчет голосов»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 (ИКМО)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дней после принятия ОИК (ИКМО) решения о результатах выборов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избранных депутатов муниципального совета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официального опубликования результатов выборов</w:t>
            </w:r>
          </w:p>
        </w:tc>
      </w:tr>
      <w:tr w:rsidR="00E975B3" w:rsidRPr="00E975B3" w:rsidTr="00FC73B7">
        <w:trPr>
          <w:cantSplit/>
        </w:trPr>
        <w:tc>
          <w:tcPr>
            <w:tcW w:w="616" w:type="dxa"/>
            <w:tcMar>
              <w:left w:w="28" w:type="dxa"/>
            </w:tcMar>
          </w:tcPr>
          <w:p w:rsidR="00E975B3" w:rsidRPr="00E975B3" w:rsidRDefault="00E975B3" w:rsidP="00E9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905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начале срока полномочий муниципального совета</w:t>
            </w:r>
          </w:p>
        </w:tc>
        <w:tc>
          <w:tcPr>
            <w:tcW w:w="2552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2722" w:type="dxa"/>
          </w:tcPr>
          <w:p w:rsidR="00E975B3" w:rsidRPr="00E975B3" w:rsidRDefault="00E975B3" w:rsidP="00E9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4" w:type="dxa"/>
          </w:tcPr>
          <w:p w:rsidR="00E975B3" w:rsidRPr="00E975B3" w:rsidRDefault="00E975B3" w:rsidP="00E975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дня после первого заседания вновь избранного муниципального совета</w:t>
            </w:r>
          </w:p>
        </w:tc>
      </w:tr>
    </w:tbl>
    <w:p w:rsidR="004A01AF" w:rsidRDefault="004A01AF" w:rsidP="00E975B3"/>
    <w:sectPr w:rsidR="004A01AF" w:rsidSect="00E975B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5A" w:rsidRDefault="006C0B5A">
      <w:pPr>
        <w:spacing w:after="0" w:line="240" w:lineRule="auto"/>
      </w:pPr>
      <w:r>
        <w:separator/>
      </w:r>
    </w:p>
  </w:endnote>
  <w:endnote w:type="continuationSeparator" w:id="0">
    <w:p w:rsidR="006C0B5A" w:rsidRDefault="006C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5A" w:rsidRDefault="006C0B5A">
      <w:pPr>
        <w:spacing w:after="0" w:line="240" w:lineRule="auto"/>
      </w:pPr>
      <w:r>
        <w:separator/>
      </w:r>
    </w:p>
  </w:footnote>
  <w:footnote w:type="continuationSeparator" w:id="0">
    <w:p w:rsidR="006C0B5A" w:rsidRDefault="006C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70" w:rsidRDefault="00E97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4724">
      <w:rPr>
        <w:noProof/>
      </w:rPr>
      <w:t>6</w:t>
    </w:r>
    <w:r>
      <w:fldChar w:fldCharType="end"/>
    </w:r>
  </w:p>
  <w:p w:rsidR="007A5370" w:rsidRDefault="006C0B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B3"/>
    <w:rsid w:val="004A01AF"/>
    <w:rsid w:val="006C0B5A"/>
    <w:rsid w:val="00C94724"/>
    <w:rsid w:val="00E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2</cp:revision>
  <dcterms:created xsi:type="dcterms:W3CDTF">2019-06-12T12:28:00Z</dcterms:created>
  <dcterms:modified xsi:type="dcterms:W3CDTF">2019-06-13T12:16:00Z</dcterms:modified>
</cp:coreProperties>
</file>